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20" w:rsidRDefault="00C571B3" w:rsidP="00A164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571B3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6479540" cy="8768977"/>
            <wp:effectExtent l="0" t="0" r="0" b="0"/>
            <wp:docPr id="1" name="Рисунок 1" descr="C:\Users\15-1\Desktop\CamScanner 09-10-2023 15.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-1\Desktop\CamScanner 09-10-2023 15.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7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B3" w:rsidRDefault="00C571B3" w:rsidP="00A164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571B3" w:rsidRDefault="00C571B3" w:rsidP="00A164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571B3" w:rsidRDefault="00C571B3" w:rsidP="00A164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A16420" w:rsidRPr="00490B49" w:rsidRDefault="00A16420" w:rsidP="00A1642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  <w:r w:rsidRPr="00490B4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Пояснительная записка</w:t>
      </w:r>
    </w:p>
    <w:p w:rsidR="00A16420" w:rsidRPr="00490B49" w:rsidRDefault="00A16420" w:rsidP="00A16420">
      <w:pPr>
        <w:tabs>
          <w:tab w:val="left" w:pos="5190"/>
        </w:tabs>
        <w:spacing w:after="0" w:line="36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490B4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Программа составлена в соответствии с Примерной рабочей программой по курсу внеурочной деятельности «Функциональная грамотность обучающихся». 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>Характеристика образовательного процесса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Программа рассчитана на 1 </w:t>
      </w:r>
      <w:proofErr w:type="gramStart"/>
      <w:r w:rsidRPr="00490B49">
        <w:rPr>
          <w:rFonts w:ascii="Times New Roman" w:eastAsia="Calibri" w:hAnsi="Times New Roman" w:cs="Times New Roman"/>
          <w:sz w:val="24"/>
          <w:szCs w:val="28"/>
        </w:rPr>
        <w:t>год  обучения</w:t>
      </w:r>
      <w:proofErr w:type="gramEnd"/>
      <w:r w:rsidRPr="00490B49">
        <w:rPr>
          <w:rFonts w:ascii="Times New Roman" w:eastAsia="Calibri" w:hAnsi="Times New Roman" w:cs="Times New Roman"/>
          <w:sz w:val="24"/>
          <w:szCs w:val="28"/>
        </w:rPr>
        <w:t>, реализуется из части учебного плана, формируемого участниками образовательных отношений и/или внеурочной деятельности 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Разработанный учебно-тематический план программы описывает содержание модуля из расчета одного часа в неделю, всего 34 часа. 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В 9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В целях развития познавательной активности </w:t>
      </w:r>
      <w:proofErr w:type="gramStart"/>
      <w:r w:rsidRPr="00490B49">
        <w:rPr>
          <w:rFonts w:ascii="Times New Roman" w:eastAsia="Calibri" w:hAnsi="Times New Roman" w:cs="Times New Roman"/>
          <w:sz w:val="24"/>
          <w:szCs w:val="28"/>
        </w:rPr>
        <w:t>обучающихся  на</w:t>
      </w:r>
      <w:proofErr w:type="gram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В соответствии с приказом </w:t>
      </w:r>
      <w:proofErr w:type="spellStart"/>
      <w:r w:rsidRPr="00490B49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 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A16420" w:rsidRPr="00490B49" w:rsidRDefault="00A16420" w:rsidP="00A1642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Целеполагание 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Основной целью программы является развитие функциональной грамотности учащихся 9 класса как индикатора качества и эффективности образования, равенства доступа к образованию.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Программа нацелена на развитие: 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</w:t>
      </w:r>
      <w:r w:rsidRPr="00490B49">
        <w:rPr>
          <w:rFonts w:ascii="Times New Roman" w:eastAsia="Calibri" w:hAnsi="Times New Roman" w:cs="Times New Roman"/>
          <w:sz w:val="24"/>
          <w:szCs w:val="28"/>
        </w:rPr>
        <w:lastRenderedPageBreak/>
        <w:t>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Calibri" w:eastAsia="Calibri" w:hAnsi="Calibri" w:cs="Tahoma"/>
          <w:sz w:val="20"/>
        </w:rPr>
      </w:pPr>
      <w:r w:rsidRPr="00490B49">
        <w:rPr>
          <w:rFonts w:ascii="Times New Roman" w:eastAsia="Calibri" w:hAnsi="Times New Roman" w:cs="Times New Roman"/>
          <w:iCs/>
          <w:sz w:val="24"/>
          <w:szCs w:val="28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Calibri" w:eastAsia="Calibri" w:hAnsi="Calibri" w:cs="Tahoma"/>
          <w:sz w:val="20"/>
        </w:rPr>
      </w:pPr>
      <w:r w:rsidRPr="00490B49">
        <w:rPr>
          <w:rFonts w:ascii="Times New Roman" w:eastAsia="Calibri" w:hAnsi="Times New Roman" w:cs="Times New Roman"/>
          <w:iCs/>
          <w:sz w:val="24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A16420" w:rsidRPr="00490B49" w:rsidRDefault="00A16420" w:rsidP="00A16420">
      <w:pPr>
        <w:tabs>
          <w:tab w:val="left" w:pos="519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A16420" w:rsidRPr="00490B49" w:rsidRDefault="00A16420" w:rsidP="00A16420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>Результаты освоения курса</w:t>
      </w:r>
      <w:proofErr w:type="gramStart"/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490B49">
        <w:rPr>
          <w:rFonts w:ascii="Times New Roman" w:eastAsia="Calibri" w:hAnsi="Times New Roman" w:cs="Times New Roman"/>
          <w:b/>
          <w:sz w:val="36"/>
          <w:szCs w:val="40"/>
        </w:rPr>
        <w:t xml:space="preserve">  </w:t>
      </w:r>
      <w:r w:rsidRPr="00490B49">
        <w:rPr>
          <w:rFonts w:ascii="Times New Roman" w:eastAsia="Calibri" w:hAnsi="Times New Roman" w:cs="Times New Roman"/>
          <w:b/>
          <w:sz w:val="24"/>
          <w:szCs w:val="28"/>
        </w:rPr>
        <w:t>«</w:t>
      </w:r>
      <w:proofErr w:type="gramEnd"/>
      <w:r w:rsidRPr="00490B49">
        <w:rPr>
          <w:rFonts w:ascii="Times New Roman" w:eastAsia="Calibri" w:hAnsi="Times New Roman" w:cs="Times New Roman"/>
          <w:b/>
          <w:sz w:val="24"/>
          <w:szCs w:val="28"/>
        </w:rPr>
        <w:t>Функциональная грамотность»</w:t>
      </w:r>
      <w:r w:rsidRPr="00490B49">
        <w:rPr>
          <w:rFonts w:ascii="Times New Roman" w:eastAsia="Calibri" w:hAnsi="Times New Roman" w:cs="Times New Roman"/>
          <w:b/>
          <w:sz w:val="36"/>
          <w:szCs w:val="40"/>
        </w:rPr>
        <w:t xml:space="preserve"> </w:t>
      </w:r>
    </w:p>
    <w:p w:rsidR="00A16420" w:rsidRPr="00490B49" w:rsidRDefault="00A16420" w:rsidP="00A164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>модуля математическая грамотность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 общего) с многоплановой человеческой деятельностью.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Calibri" w:eastAsia="Calibri" w:hAnsi="Calibri" w:cs="Tahoma"/>
          <w:sz w:val="20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 - является </w:t>
      </w:r>
      <w:r w:rsidRPr="00490B49">
        <w:rPr>
          <w:rFonts w:ascii="Times New Roman" w:eastAsia="Calibri" w:hAnsi="Times New Roman" w:cs="Times New Roman"/>
          <w:sz w:val="24"/>
          <w:szCs w:val="28"/>
          <w:lang w:val="en-US"/>
        </w:rPr>
        <w:t>PISA</w:t>
      </w: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 w:rsidRPr="00490B49">
        <w:rPr>
          <w:rFonts w:ascii="Times New Roman" w:eastAsia="Calibri" w:hAnsi="Times New Roman" w:cs="Times New Roman"/>
          <w:sz w:val="24"/>
          <w:szCs w:val="28"/>
        </w:rPr>
        <w:t>Programme</w:t>
      </w:r>
      <w:proofErr w:type="spell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90B49">
        <w:rPr>
          <w:rFonts w:ascii="Times New Roman" w:eastAsia="Calibri" w:hAnsi="Times New Roman" w:cs="Times New Roman"/>
          <w:sz w:val="24"/>
          <w:szCs w:val="28"/>
        </w:rPr>
        <w:t>for</w:t>
      </w:r>
      <w:proofErr w:type="spell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90B49">
        <w:rPr>
          <w:rFonts w:ascii="Times New Roman" w:eastAsia="Calibri" w:hAnsi="Times New Roman" w:cs="Times New Roman"/>
          <w:sz w:val="24"/>
          <w:szCs w:val="28"/>
        </w:rPr>
        <w:t>International</w:t>
      </w:r>
      <w:proofErr w:type="spell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90B49">
        <w:rPr>
          <w:rFonts w:ascii="Times New Roman" w:eastAsia="Calibri" w:hAnsi="Times New Roman" w:cs="Times New Roman"/>
          <w:sz w:val="24"/>
          <w:szCs w:val="28"/>
        </w:rPr>
        <w:lastRenderedPageBreak/>
        <w:t>Student</w:t>
      </w:r>
      <w:proofErr w:type="spell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90B49">
        <w:rPr>
          <w:rFonts w:ascii="Times New Roman" w:eastAsia="Calibri" w:hAnsi="Times New Roman" w:cs="Times New Roman"/>
          <w:sz w:val="24"/>
          <w:szCs w:val="28"/>
        </w:rPr>
        <w:t>Assessment</w:t>
      </w:r>
      <w:proofErr w:type="spellEnd"/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). И функциональная грамотность понимается </w:t>
      </w:r>
      <w:r w:rsidRPr="00490B49">
        <w:rPr>
          <w:rFonts w:ascii="Times New Roman" w:eastAsia="Calibri" w:hAnsi="Times New Roman" w:cs="Times New Roman"/>
          <w:sz w:val="24"/>
          <w:szCs w:val="28"/>
          <w:lang w:val="en-US"/>
        </w:rPr>
        <w:t>PISA</w:t>
      </w: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как знания и умения, необходимые для полноценного функционирования человека в современном обществе. </w:t>
      </w:r>
      <w:r w:rsidRPr="00490B49">
        <w:rPr>
          <w:rFonts w:ascii="Times New Roman" w:eastAsia="Calibri" w:hAnsi="Times New Roman" w:cs="Times New Roman"/>
          <w:sz w:val="24"/>
          <w:szCs w:val="28"/>
          <w:lang w:val="en-US"/>
        </w:rPr>
        <w:t>PISA</w:t>
      </w: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 в своих мониторингах оценивает 4 вида грамотности: читательскую, математическую, естественнонаучную и финансовую.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Calibri" w:eastAsia="Calibri" w:hAnsi="Calibri" w:cs="Tahoma"/>
          <w:sz w:val="20"/>
        </w:rPr>
      </w:pPr>
      <w:r w:rsidRPr="00490B49">
        <w:rPr>
          <w:rFonts w:ascii="Times New Roman" w:eastAsia="Calibri" w:hAnsi="Times New Roman" w:cs="Times New Roman"/>
          <w:sz w:val="24"/>
          <w:szCs w:val="28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                 7 мая 2018 г. № 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 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</w:t>
      </w:r>
      <w:proofErr w:type="gramStart"/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>РФ</w:t>
      </w:r>
      <w:proofErr w:type="gramEnd"/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поставленных перед ним Президентом задач, но и для развития российского общества в целом.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</w:t>
      </w:r>
      <w:proofErr w:type="spellStart"/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>лонгитюдных</w:t>
      </w:r>
      <w:proofErr w:type="spellEnd"/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исследований, проведенных на выборках </w:t>
      </w:r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2000 и 2003 гг. странами-участницами мониторингов </w:t>
      </w:r>
      <w:r w:rsidRPr="00490B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PISA</w:t>
      </w:r>
      <w:r w:rsidRPr="00490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показали, что </w:t>
      </w:r>
      <w:r w:rsidRPr="00490B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Pr="00490B49" w:rsidRDefault="00A16420" w:rsidP="00A16420">
      <w:pPr>
        <w:spacing w:after="0" w:line="240" w:lineRule="auto"/>
        <w:ind w:firstLine="709"/>
        <w:jc w:val="both"/>
        <w:rPr>
          <w:rFonts w:ascii="Calibri" w:eastAsia="Calibri" w:hAnsi="Calibri" w:cs="Tahoma"/>
          <w:sz w:val="20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Планируемые результаты</w:t>
      </w:r>
    </w:p>
    <w:p w:rsidR="00A16420" w:rsidRPr="00490B49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490B49">
        <w:rPr>
          <w:rFonts w:ascii="Times New Roman" w:eastAsia="Calibri" w:hAnsi="Times New Roman" w:cs="Times New Roman"/>
          <w:b/>
          <w:sz w:val="24"/>
          <w:szCs w:val="28"/>
        </w:rPr>
        <w:t>Метапредметные</w:t>
      </w:r>
      <w:proofErr w:type="spellEnd"/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 и предметные</w:t>
      </w:r>
    </w:p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1361"/>
        <w:gridCol w:w="1845"/>
        <w:gridCol w:w="1969"/>
        <w:gridCol w:w="2762"/>
        <w:gridCol w:w="1810"/>
      </w:tblGrid>
      <w:tr w:rsidR="00A16420" w:rsidRPr="002A39DB" w:rsidTr="00AA619A"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Грамотность</w:t>
            </w:r>
          </w:p>
        </w:tc>
      </w:tr>
      <w:tr w:rsidR="00A16420" w:rsidRPr="002A39DB" w:rsidTr="00AA619A"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Читательская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Математическая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Естественно-научная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Финансовая</w:t>
            </w:r>
          </w:p>
        </w:tc>
      </w:tr>
      <w:tr w:rsidR="00A16420" w:rsidRPr="002A39DB" w:rsidTr="00AA619A">
        <w:trPr>
          <w:trHeight w:val="262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9DB">
              <w:rPr>
                <w:rFonts w:ascii="Times New Roman" w:eastAsia="Calibri" w:hAnsi="Times New Roman" w:cs="Times New Roman"/>
                <w:b/>
              </w:rPr>
              <w:t>9 класс</w:t>
            </w:r>
          </w:p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 xml:space="preserve">Уровень оценки (рефлексии) в рамках </w:t>
            </w:r>
            <w:proofErr w:type="spellStart"/>
            <w:r w:rsidRPr="002A39DB">
              <w:rPr>
                <w:rFonts w:ascii="Times New Roman" w:eastAsia="Calibri" w:hAnsi="Times New Roman" w:cs="Times New Roman"/>
              </w:rPr>
              <w:t>метапред-метного</w:t>
            </w:r>
            <w:proofErr w:type="spellEnd"/>
            <w:r w:rsidRPr="002A39DB">
              <w:rPr>
                <w:rFonts w:ascii="Times New Roman" w:eastAsia="Calibri" w:hAnsi="Times New Roman" w:cs="Times New Roman"/>
              </w:rPr>
              <w:t xml:space="preserve"> содержания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 xml:space="preserve">оценивает форму и содержание текста в рамках </w:t>
            </w:r>
            <w:proofErr w:type="spellStart"/>
            <w:r w:rsidRPr="002A39DB">
              <w:rPr>
                <w:rFonts w:ascii="Times New Roman" w:eastAsia="Calibri" w:hAnsi="Times New Roman" w:cs="Times New Roman"/>
              </w:rPr>
              <w:t>метапредметного</w:t>
            </w:r>
            <w:proofErr w:type="spellEnd"/>
            <w:r w:rsidRPr="002A39DB">
              <w:rPr>
                <w:rFonts w:ascii="Times New Roman" w:eastAsia="Calibri" w:hAnsi="Times New Roman" w:cs="Times New Roman"/>
              </w:rPr>
              <w:t xml:space="preserve"> содержания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 xml:space="preserve">интерпретирует и оценивает, делает выводы и строит прогнозы о личных, местных, национальных, глобальных естественно-научных проблемах в различном контексте в рамках </w:t>
            </w:r>
            <w:proofErr w:type="spellStart"/>
            <w:r w:rsidRPr="002A39DB">
              <w:rPr>
                <w:rFonts w:ascii="Times New Roman" w:eastAsia="Calibri" w:hAnsi="Times New Roman" w:cs="Times New Roman"/>
                <w:szCs w:val="28"/>
              </w:rPr>
              <w:t>метапредметного</w:t>
            </w:r>
            <w:proofErr w:type="spellEnd"/>
            <w:r w:rsidRPr="002A39DB">
              <w:rPr>
                <w:rFonts w:ascii="Times New Roman" w:eastAsia="Calibri" w:hAnsi="Times New Roman" w:cs="Times New Roman"/>
                <w:szCs w:val="28"/>
              </w:rPr>
              <w:t xml:space="preserve"> содержания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финансовые проблемы, делает выводы, строит прогнозы, предлагает пути решения</w:t>
            </w:r>
          </w:p>
        </w:tc>
      </w:tr>
    </w:tbl>
    <w:p w:rsidR="00A16420" w:rsidRPr="002A39DB" w:rsidRDefault="00A16420" w:rsidP="00A16420">
      <w:pPr>
        <w:spacing w:after="0" w:line="240" w:lineRule="auto"/>
        <w:ind w:firstLine="709"/>
        <w:jc w:val="both"/>
        <w:rPr>
          <w:rFonts w:ascii="Calibri" w:eastAsia="Calibri" w:hAnsi="Calibri" w:cs="Tahoma"/>
          <w:b/>
          <w:sz w:val="28"/>
          <w:szCs w:val="28"/>
        </w:rPr>
      </w:pPr>
    </w:p>
    <w:p w:rsidR="00A16420" w:rsidRPr="00490B49" w:rsidRDefault="00A16420" w:rsidP="00A16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>Личностные результаты</w:t>
      </w:r>
    </w:p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1565"/>
        <w:gridCol w:w="1983"/>
        <w:gridCol w:w="2106"/>
        <w:gridCol w:w="2117"/>
        <w:gridCol w:w="1976"/>
      </w:tblGrid>
      <w:tr w:rsidR="00A16420" w:rsidRPr="002A39DB" w:rsidTr="00AA619A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Грамотность</w:t>
            </w:r>
          </w:p>
        </w:tc>
      </w:tr>
      <w:tr w:rsidR="00A16420" w:rsidRPr="002A39DB" w:rsidTr="00AA619A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Читательская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Математическая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Естественно-научная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Финансовая</w:t>
            </w:r>
          </w:p>
        </w:tc>
      </w:tr>
      <w:tr w:rsidR="00A16420" w:rsidRPr="002A39DB" w:rsidTr="00AA619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общечеловеческая-ких ценностей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A39DB">
              <w:rPr>
                <w:rFonts w:ascii="Times New Roman" w:eastAsia="Calibri" w:hAnsi="Times New Roman" w:cs="Times New Roman"/>
                <w:szCs w:val="28"/>
              </w:rPr>
              <w:t>объясняет гражданскую позицию в конкретных ситуациях общественной жизни на основе естественно-научных знаний с позиции норм морали и общечеловеческих ценностей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2A39DB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DB">
              <w:rPr>
                <w:rFonts w:ascii="Times New Roman" w:eastAsia="Calibri" w:hAnsi="Times New Roman" w:cs="Times New Roman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A16420" w:rsidRPr="002A39DB" w:rsidRDefault="00A16420" w:rsidP="00A16420">
      <w:pPr>
        <w:spacing w:after="0" w:line="240" w:lineRule="auto"/>
        <w:ind w:firstLine="709"/>
        <w:jc w:val="both"/>
        <w:rPr>
          <w:rFonts w:ascii="Calibri" w:eastAsia="Calibri" w:hAnsi="Calibri" w:cs="Tahoma"/>
          <w:sz w:val="28"/>
          <w:szCs w:val="28"/>
        </w:rPr>
      </w:pPr>
    </w:p>
    <w:p w:rsidR="00A16420" w:rsidRPr="00490B49" w:rsidRDefault="00A16420" w:rsidP="00A16420">
      <w:pPr>
        <w:tabs>
          <w:tab w:val="left" w:pos="519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490B4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Используемая литература: Учебник: «Математическая грамотность»,</w:t>
      </w:r>
      <w:r w:rsidRPr="00490B49">
        <w:rPr>
          <w:rFonts w:ascii="Times New Roman" w:hAnsi="Times New Roman" w:cs="Times New Roman"/>
          <w:color w:val="000000"/>
          <w:sz w:val="24"/>
          <w:szCs w:val="28"/>
          <w:shd w:val="clear" w:color="auto" w:fill="F0EDED"/>
        </w:rPr>
        <w:t xml:space="preserve"> Автор: </w:t>
      </w:r>
      <w:hyperlink r:id="rId6" w:history="1">
        <w:r w:rsidRPr="00490B49">
          <w:rPr>
            <w:rStyle w:val="a5"/>
            <w:rFonts w:ascii="Times New Roman" w:hAnsi="Times New Roman" w:cs="Times New Roman"/>
            <w:color w:val="2F2F2F"/>
            <w:sz w:val="24"/>
            <w:szCs w:val="28"/>
            <w:shd w:val="clear" w:color="auto" w:fill="F0EDED"/>
          </w:rPr>
          <w:t>Ковалева Галина Сергеевна</w:t>
        </w:r>
      </w:hyperlink>
      <w:r w:rsidRPr="00490B49">
        <w:rPr>
          <w:rFonts w:ascii="Times New Roman" w:hAnsi="Times New Roman" w:cs="Times New Roman"/>
          <w:color w:val="000000"/>
          <w:sz w:val="24"/>
          <w:szCs w:val="28"/>
          <w:shd w:val="clear" w:color="auto" w:fill="F0EDED"/>
        </w:rPr>
        <w:t>, </w:t>
      </w:r>
      <w:hyperlink r:id="rId7" w:history="1">
        <w:r w:rsidRPr="00490B49">
          <w:rPr>
            <w:rStyle w:val="a5"/>
            <w:rFonts w:ascii="Times New Roman" w:hAnsi="Times New Roman" w:cs="Times New Roman"/>
            <w:color w:val="2F2F2F"/>
            <w:sz w:val="24"/>
            <w:szCs w:val="28"/>
            <w:shd w:val="clear" w:color="auto" w:fill="F0EDED"/>
          </w:rPr>
          <w:t>Краснянская Клара Алексеевна</w:t>
        </w:r>
      </w:hyperlink>
      <w:r w:rsidRPr="00490B49">
        <w:rPr>
          <w:rFonts w:ascii="Times New Roman" w:hAnsi="Times New Roman" w:cs="Times New Roman"/>
          <w:color w:val="000000"/>
          <w:sz w:val="24"/>
          <w:szCs w:val="28"/>
          <w:shd w:val="clear" w:color="auto" w:fill="F0EDED"/>
        </w:rPr>
        <w:t>, </w:t>
      </w:r>
      <w:proofErr w:type="spellStart"/>
      <w:r w:rsidRPr="00490B49">
        <w:rPr>
          <w:rFonts w:ascii="Times New Roman" w:hAnsi="Times New Roman" w:cs="Times New Roman"/>
          <w:sz w:val="24"/>
          <w:szCs w:val="28"/>
          <w:shd w:val="clear" w:color="auto" w:fill="F0EDED"/>
        </w:rPr>
        <w:t>Рыдзе</w:t>
      </w:r>
      <w:proofErr w:type="spellEnd"/>
      <w:r w:rsidRPr="00490B49">
        <w:rPr>
          <w:rFonts w:ascii="Times New Roman" w:hAnsi="Times New Roman" w:cs="Times New Roman"/>
          <w:sz w:val="24"/>
          <w:szCs w:val="28"/>
          <w:shd w:val="clear" w:color="auto" w:fill="F0EDED"/>
        </w:rPr>
        <w:t xml:space="preserve"> Оксана Анатольевна</w:t>
      </w:r>
      <w:r w:rsidRPr="00490B49">
        <w:rPr>
          <w:rFonts w:ascii="Times New Roman" w:hAnsi="Times New Roman" w:cs="Times New Roman"/>
          <w:color w:val="2F2F2F"/>
          <w:sz w:val="24"/>
          <w:szCs w:val="28"/>
          <w:u w:val="single"/>
          <w:shd w:val="clear" w:color="auto" w:fill="F0EDED"/>
        </w:rPr>
        <w:t>, 2021г.</w:t>
      </w:r>
    </w:p>
    <w:p w:rsidR="00A16420" w:rsidRPr="00490B49" w:rsidRDefault="00A16420" w:rsidP="00A16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  <w:sectPr w:rsidR="00A16420" w:rsidRPr="00490B49" w:rsidSect="00490B49">
          <w:footerReference w:type="default" r:id="rId8"/>
          <w:pgSz w:w="11906" w:h="16838"/>
          <w:pgMar w:top="709" w:right="851" w:bottom="851" w:left="851" w:header="0" w:footer="708" w:gutter="0"/>
          <w:cols w:space="720"/>
          <w:formProt w:val="0"/>
          <w:docGrid w:linePitch="360" w:charSpace="4096"/>
        </w:sectPr>
      </w:pPr>
    </w:p>
    <w:p w:rsidR="00A16420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A16420">
          <w:pgSz w:w="16838" w:h="11906" w:orient="landscape"/>
          <w:pgMar w:top="851" w:right="851" w:bottom="851" w:left="1418" w:header="0" w:footer="708" w:gutter="0"/>
          <w:cols w:space="720"/>
          <w:formProt w:val="0"/>
          <w:docGrid w:linePitch="360" w:charSpace="4096"/>
        </w:sectPr>
      </w:pPr>
    </w:p>
    <w:p w:rsidR="00A16420" w:rsidRPr="00490B4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6420" w:rsidRPr="00490B4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УЧЕБНО-ТЕМАТИЧЕСКОЕ </w:t>
      </w:r>
      <w:proofErr w:type="gramStart"/>
      <w:r w:rsidRPr="00490B49">
        <w:rPr>
          <w:rFonts w:ascii="Times New Roman" w:eastAsia="Calibri" w:hAnsi="Times New Roman" w:cs="Times New Roman"/>
          <w:b/>
          <w:sz w:val="24"/>
          <w:szCs w:val="28"/>
        </w:rPr>
        <w:t>ПЛАНИРОВАНИЕ  УЧЕБНОГО</w:t>
      </w:r>
      <w:proofErr w:type="gramEnd"/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 КУРСА </w:t>
      </w:r>
    </w:p>
    <w:p w:rsidR="00A16420" w:rsidRPr="0080048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420" w:rsidRPr="00490B4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9 </w:t>
      </w:r>
      <w:proofErr w:type="gramStart"/>
      <w:r w:rsidRPr="00490B49">
        <w:rPr>
          <w:rFonts w:ascii="Times New Roman" w:eastAsia="Calibri" w:hAnsi="Times New Roman" w:cs="Times New Roman"/>
          <w:b/>
          <w:sz w:val="24"/>
          <w:szCs w:val="28"/>
        </w:rPr>
        <w:t>класс( первое</w:t>
      </w:r>
      <w:proofErr w:type="gramEnd"/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 полугодие)</w:t>
      </w:r>
    </w:p>
    <w:tbl>
      <w:tblPr>
        <w:tblW w:w="13577" w:type="dxa"/>
        <w:tblInd w:w="-108" w:type="dxa"/>
        <w:tblLook w:val="0000" w:firstRow="0" w:lastRow="0" w:firstColumn="0" w:lastColumn="0" w:noHBand="0" w:noVBand="0"/>
      </w:tblPr>
      <w:tblGrid>
        <w:gridCol w:w="1168"/>
        <w:gridCol w:w="5618"/>
        <w:gridCol w:w="2185"/>
        <w:gridCol w:w="1408"/>
        <w:gridCol w:w="3198"/>
      </w:tblGrid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</w:tr>
      <w:tr w:rsidR="00A16420" w:rsidRPr="00800489" w:rsidTr="00AA619A">
        <w:trPr>
          <w:trHeight w:val="96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Квадратные уравнения, аналитические и неаналитические методы решения.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rPr>
          <w:trHeight w:val="2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6420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420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420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420" w:rsidRPr="0080048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420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420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6420" w:rsidRPr="00490B4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0B49">
        <w:rPr>
          <w:rFonts w:ascii="Times New Roman" w:eastAsia="Calibri" w:hAnsi="Times New Roman" w:cs="Times New Roman"/>
          <w:b/>
          <w:sz w:val="24"/>
          <w:szCs w:val="28"/>
        </w:rPr>
        <w:t xml:space="preserve">9 </w:t>
      </w:r>
      <w:proofErr w:type="gramStart"/>
      <w:r w:rsidRPr="00490B49">
        <w:rPr>
          <w:rFonts w:ascii="Times New Roman" w:eastAsia="Calibri" w:hAnsi="Times New Roman" w:cs="Times New Roman"/>
          <w:b/>
          <w:sz w:val="24"/>
          <w:szCs w:val="28"/>
        </w:rPr>
        <w:t>класс(</w:t>
      </w:r>
      <w:proofErr w:type="gramEnd"/>
      <w:r w:rsidRPr="00490B49">
        <w:rPr>
          <w:rFonts w:ascii="Times New Roman" w:eastAsia="Calibri" w:hAnsi="Times New Roman" w:cs="Times New Roman"/>
          <w:b/>
          <w:sz w:val="24"/>
          <w:szCs w:val="28"/>
        </w:rPr>
        <w:t>второе полугодие)</w:t>
      </w:r>
    </w:p>
    <w:tbl>
      <w:tblPr>
        <w:tblW w:w="13576" w:type="dxa"/>
        <w:tblInd w:w="-108" w:type="dxa"/>
        <w:tblLook w:val="0000" w:firstRow="0" w:lastRow="0" w:firstColumn="0" w:lastColumn="0" w:noHBand="0" w:noVBand="0"/>
      </w:tblPr>
      <w:tblGrid>
        <w:gridCol w:w="1168"/>
        <w:gridCol w:w="5578"/>
        <w:gridCol w:w="2198"/>
        <w:gridCol w:w="1411"/>
        <w:gridCol w:w="3221"/>
      </w:tblGrid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A16420" w:rsidRPr="00800489" w:rsidRDefault="00A16420" w:rsidP="00AA619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A16420" w:rsidRPr="00800489" w:rsidTr="00AA619A">
        <w:trPr>
          <w:trHeight w:val="4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таблиц. Простые и сложные вопросы.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34"/>
              <w:jc w:val="center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диаграмм. Простые и сложные вопросы.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мультипликативной модели с тремя составляющими.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типичных  задач</w:t>
            </w:r>
            <w:proofErr w:type="gramEnd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систему линейных уравнений.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rPr>
          <w:trHeight w:val="29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</w:t>
            </w:r>
            <w:proofErr w:type="gramStart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.</w:t>
            </w:r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164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Вероятностные, статистические явления и зависимости.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ahoma"/>
              </w:rPr>
            </w:pPr>
          </w:p>
        </w:tc>
      </w:tr>
      <w:tr w:rsidR="00A16420" w:rsidRPr="00800489" w:rsidTr="00AA619A"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6420" w:rsidRPr="0080048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16420" w:rsidRPr="00800489" w:rsidRDefault="00A16420" w:rsidP="00A16420">
      <w:pPr>
        <w:spacing w:after="0" w:line="240" w:lineRule="auto"/>
        <w:ind w:firstLine="709"/>
        <w:jc w:val="right"/>
        <w:rPr>
          <w:rFonts w:ascii="Calibri" w:eastAsia="Calibri" w:hAnsi="Calibri" w:cs="Tahoma"/>
          <w:sz w:val="28"/>
          <w:szCs w:val="28"/>
        </w:rPr>
      </w:pPr>
    </w:p>
    <w:p w:rsidR="00A16420" w:rsidRPr="0080048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489">
        <w:rPr>
          <w:rFonts w:ascii="Calibri" w:eastAsia="Calibri" w:hAnsi="Calibri" w:cs="Tahoma"/>
        </w:rPr>
        <w:br w:type="page"/>
      </w:r>
    </w:p>
    <w:p w:rsidR="00A16420" w:rsidRPr="00800489" w:rsidRDefault="00A16420" w:rsidP="00A16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4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Проектирование достижения планируемых образовательных 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езультатов учебного курса </w:t>
      </w:r>
    </w:p>
    <w:tbl>
      <w:tblPr>
        <w:tblW w:w="14785" w:type="dxa"/>
        <w:tblInd w:w="-108" w:type="dxa"/>
        <w:tblLook w:val="0000" w:firstRow="0" w:lastRow="0" w:firstColumn="0" w:lastColumn="0" w:noHBand="0" w:noVBand="0"/>
      </w:tblPr>
      <w:tblGrid>
        <w:gridCol w:w="2241"/>
        <w:gridCol w:w="2246"/>
        <w:gridCol w:w="6733"/>
        <w:gridCol w:w="3565"/>
      </w:tblGrid>
      <w:tr w:rsidR="00A16420" w:rsidRPr="00800489" w:rsidTr="00AA619A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задачи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Инструменты и средства</w:t>
            </w:r>
          </w:p>
        </w:tc>
      </w:tr>
      <w:tr w:rsidR="00A16420" w:rsidRPr="00800489" w:rsidTr="00AA619A">
        <w:trPr>
          <w:trHeight w:val="496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в рамках предметного содержания</w:t>
            </w: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Учим оценивать и принимать решения </w:t>
            </w: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оценки в рамках </w:t>
            </w:r>
            <w:proofErr w:type="spellStart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20" w:rsidRPr="00800489" w:rsidRDefault="00A16420" w:rsidP="00AA6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 действовать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Оценить качество представленной информации для решения личных, местных, национальных, глобальных проблемы.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пути и способы решения обозначенных проблем.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Спрогнозировать (предположить) возможные последствия предложенных действий.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Оценить предложенные пути и способы решения проблем, выбрать и обосновать наиболее эффективные.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Создать дорожную (модельную, технологическую) карту решения проблемы.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проблему (проблемы) на основе анализа ситуации.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граничные условия неопределённости многозадачности указанной проблемы.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Отобрать (назвать) необходимые ресурсы (знания) для решения проблемы.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Выбрать эффективные пути и способы решения проблемы. </w:t>
            </w:r>
          </w:p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Обосновать свой выбор. Доказать </w:t>
            </w:r>
            <w:proofErr w:type="gramStart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 и</w:t>
            </w:r>
            <w:proofErr w:type="gramEnd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целесообразность выбранных способов деятельности.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20" w:rsidRPr="00800489" w:rsidRDefault="00A16420" w:rsidP="00AA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Тексты, задачи, ситуации</w:t>
            </w:r>
          </w:p>
          <w:p w:rsidR="00A16420" w:rsidRPr="00800489" w:rsidRDefault="00A16420" w:rsidP="00AA619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800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Карты: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модельные, технологические, ментальные, дорожные</w:t>
            </w:r>
          </w:p>
          <w:p w:rsidR="00A16420" w:rsidRPr="00800489" w:rsidRDefault="00A16420" w:rsidP="00AA6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Типичные задачи (задания) </w:t>
            </w:r>
            <w:proofErr w:type="spellStart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практического характера.</w:t>
            </w:r>
          </w:p>
          <w:p w:rsidR="00A16420" w:rsidRPr="00800489" w:rsidRDefault="00A16420" w:rsidP="00AA6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Нетипичные задачи (задания) </w:t>
            </w:r>
            <w:proofErr w:type="spellStart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практического характера.</w:t>
            </w:r>
          </w:p>
          <w:p w:rsidR="00A16420" w:rsidRPr="00800489" w:rsidRDefault="00A16420" w:rsidP="00AA6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8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контекстные задачи (</w:t>
            </w:r>
            <w:r w:rsidRPr="008004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PISA)</w:t>
            </w:r>
          </w:p>
        </w:tc>
      </w:tr>
    </w:tbl>
    <w:p w:rsidR="00A16420" w:rsidRPr="00800489" w:rsidRDefault="00A16420" w:rsidP="00A1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  <w:sectPr w:rsidR="00A16420" w:rsidRPr="00800489" w:rsidSect="002A39DB">
          <w:type w:val="continuous"/>
          <w:pgSz w:w="16838" w:h="11906" w:orient="landscape" w:code="9"/>
          <w:pgMar w:top="851" w:right="851" w:bottom="851" w:left="1418" w:header="0" w:footer="708" w:gutter="0"/>
          <w:cols w:space="720"/>
          <w:formProt w:val="0"/>
          <w:docGrid w:linePitch="360" w:charSpace="4096"/>
        </w:sectPr>
      </w:pPr>
    </w:p>
    <w:p w:rsidR="00A16420" w:rsidRPr="00490B49" w:rsidRDefault="00A16420" w:rsidP="00A1642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8"/>
          <w:lang w:eastAsia="ar-SA"/>
        </w:rPr>
      </w:pPr>
      <w:r w:rsidRPr="00490B49">
        <w:rPr>
          <w:rFonts w:ascii="Times New Roman" w:eastAsia="Courier New" w:hAnsi="Times New Roman" w:cs="Times New Roman"/>
          <w:b/>
          <w:sz w:val="24"/>
          <w:szCs w:val="28"/>
          <w:lang w:eastAsia="ar-SA"/>
        </w:rPr>
        <w:lastRenderedPageBreak/>
        <w:t xml:space="preserve">Комплекс учебных заданий по </w:t>
      </w:r>
      <w:r w:rsidRPr="00490B49">
        <w:rPr>
          <w:rFonts w:ascii="Times New Roman" w:eastAsia="Courier New" w:hAnsi="Times New Roman" w:cs="Times New Roman"/>
          <w:b/>
          <w:sz w:val="24"/>
          <w:szCs w:val="28"/>
          <w:u w:val="single"/>
          <w:lang w:eastAsia="ar-SA"/>
        </w:rPr>
        <w:t>математики</w:t>
      </w:r>
      <w:r w:rsidRPr="00490B49">
        <w:rPr>
          <w:rFonts w:ascii="Times New Roman" w:eastAsia="Courier New" w:hAnsi="Times New Roman" w:cs="Times New Roman"/>
          <w:b/>
          <w:sz w:val="24"/>
          <w:szCs w:val="28"/>
          <w:lang w:eastAsia="ar-SA"/>
        </w:rPr>
        <w:t xml:space="preserve"> под планируемые результаты формирования и развития функциональной грамотности, обучающихся </w:t>
      </w:r>
      <w:r w:rsidRPr="00490B49">
        <w:rPr>
          <w:rFonts w:ascii="Times New Roman" w:eastAsia="Courier New" w:hAnsi="Times New Roman" w:cs="Times New Roman"/>
          <w:b/>
          <w:sz w:val="24"/>
          <w:szCs w:val="28"/>
          <w:u w:val="single"/>
          <w:lang w:eastAsia="ar-SA"/>
        </w:rPr>
        <w:t xml:space="preserve">9 </w:t>
      </w:r>
      <w:r w:rsidRPr="00490B49">
        <w:rPr>
          <w:rFonts w:ascii="Times New Roman" w:eastAsia="Courier New" w:hAnsi="Times New Roman" w:cs="Times New Roman"/>
          <w:b/>
          <w:sz w:val="24"/>
          <w:szCs w:val="28"/>
          <w:lang w:eastAsia="ar-SA"/>
        </w:rPr>
        <w:t>класса.</w:t>
      </w:r>
    </w:p>
    <w:p w:rsidR="00A16420" w:rsidRPr="003D178A" w:rsidRDefault="00A16420" w:rsidP="00A16420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6804"/>
      </w:tblGrid>
      <w:tr w:rsidR="00A16420" w:rsidRPr="003D178A" w:rsidTr="00AA619A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6420" w:rsidRPr="00490B49" w:rsidRDefault="00A16420" w:rsidP="00AA61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eastAsia="ar-SA"/>
              </w:rPr>
            </w:pPr>
            <w:r w:rsidRPr="00490B49">
              <w:rPr>
                <w:rFonts w:ascii="Times New Roman" w:eastAsia="Courier New" w:hAnsi="Times New Roman" w:cs="Times New Roman"/>
                <w:b/>
                <w:sz w:val="24"/>
                <w:szCs w:val="28"/>
                <w:lang w:eastAsia="ar-SA"/>
              </w:rPr>
              <w:t>Типовая задача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16420" w:rsidRPr="00490B49" w:rsidRDefault="00A16420" w:rsidP="00AA61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eastAsia="ar-SA"/>
              </w:rPr>
            </w:pPr>
            <w:r w:rsidRPr="00490B49">
              <w:rPr>
                <w:rFonts w:ascii="Times New Roman" w:eastAsia="Courier New" w:hAnsi="Times New Roman" w:cs="Times New Roman"/>
                <w:b/>
                <w:sz w:val="24"/>
                <w:szCs w:val="28"/>
                <w:lang w:eastAsia="ar-SA"/>
              </w:rPr>
              <w:t xml:space="preserve">Планируемый образовательный результат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A16420" w:rsidRPr="00490B49" w:rsidRDefault="00A16420" w:rsidP="00AA61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eastAsia="ar-SA"/>
              </w:rPr>
            </w:pPr>
            <w:r w:rsidRPr="00490B49">
              <w:rPr>
                <w:rFonts w:ascii="Times New Roman" w:eastAsia="Courier New" w:hAnsi="Times New Roman" w:cs="Times New Roman"/>
                <w:b/>
                <w:sz w:val="24"/>
                <w:szCs w:val="28"/>
                <w:lang w:eastAsia="ar-SA"/>
              </w:rPr>
              <w:t>Учебное задание</w:t>
            </w:r>
          </w:p>
        </w:tc>
      </w:tr>
      <w:tr w:rsidR="00A16420" w:rsidRPr="003D178A" w:rsidTr="00AA619A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МАТЕМАТИЧЕСКАЯ ГРАМОТНОСТЬ</w:t>
            </w:r>
          </w:p>
        </w:tc>
      </w:tr>
      <w:tr w:rsidR="00A16420" w:rsidRPr="003D178A" w:rsidTr="00AA619A">
        <w:tc>
          <w:tcPr>
            <w:tcW w:w="2268" w:type="dxa"/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Формулировать ситуацию математически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Формулируют ситуацию математически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Колесо имеет 18 спиц. Углы между соседними спицами равны. 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№1: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Найдите угол, который образуют две соседние спицы. 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A16420" w:rsidRPr="003D178A" w:rsidRDefault="00A16420" w:rsidP="00AA619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Колесо пред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ет собой круг, 18 спиц 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 делят на 18 кру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вых секторов. Так как развёрнутый угол равен 360° для каж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до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го из сек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ров имеем: 360:18=20. 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Ответ: 20.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16420" w:rsidRPr="003D178A" w:rsidTr="00AA619A">
        <w:tc>
          <w:tcPr>
            <w:tcW w:w="2268" w:type="dxa"/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Интерпретировать (дать ответ с учетом условий представленной в задании ситуации)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Интерпретирует</w:t>
            </w:r>
          </w:p>
        </w:tc>
        <w:tc>
          <w:tcPr>
            <w:tcW w:w="6804" w:type="dxa"/>
            <w:shd w:val="clear" w:color="auto" w:fill="auto"/>
          </w:tcPr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На ри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сун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ке изоб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жен гра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фик дви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же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ния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 xml:space="preserve">ля из </w:t>
            </w:r>
            <w:proofErr w:type="gramStart"/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пунк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А</w:t>
            </w:r>
            <w:proofErr w:type="gramEnd"/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в пункт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  и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са из пунк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та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  </w:t>
            </w:r>
            <w:proofErr w:type="spellStart"/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в</w:t>
            </w:r>
            <w:proofErr w:type="spellEnd"/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пункт  </w:t>
            </w:r>
            <w:r w:rsidRPr="003D178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ar-SA"/>
              </w:rPr>
              <w:t>А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Courier New" w:eastAsia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CD21D" wp14:editId="29757BB4">
                  <wp:extent cx="2381885" cy="1945640"/>
                  <wp:effectExtent l="0" t="0" r="0" b="0"/>
                  <wp:docPr id="2" name="Рисунок 2" descr="https://oge.sdamgia.ru/get_file?id=240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ge.sdamgia.ru/get_file?id=240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Вопрос №1: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 xml:space="preserve"> На сколь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ко ки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мет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ров в час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рость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 боль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ше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сти автобуса?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  <w:p w:rsidR="00A16420" w:rsidRPr="003D178A" w:rsidRDefault="00A16420" w:rsidP="00AA619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ar-SA"/>
              </w:rPr>
              <w:t>Оценка ответа на вопрос №1: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Автобус про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ехал 240 км за 5 часов. Таким образом, его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рость равна 48 км/ч.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биль про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ехал это же рас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я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ние за 3 часа со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стью 80 км/ч. Таким образом,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рость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мо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би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ля боль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ше ско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ро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сти ав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то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бу</w:t>
            </w: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softHyphen/>
              <w:t>са на 32 км/ч.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  <w:r w:rsidRPr="003D178A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Ответ: 32</w:t>
            </w:r>
          </w:p>
          <w:p w:rsidR="00A16420" w:rsidRPr="003D178A" w:rsidRDefault="00A16420" w:rsidP="00AA61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16420" w:rsidRDefault="00A16420" w:rsidP="00A16420">
      <w:pPr>
        <w:spacing w:after="0" w:line="360" w:lineRule="auto"/>
      </w:pPr>
    </w:p>
    <w:p w:rsidR="001253FC" w:rsidRDefault="001253FC"/>
    <w:sectPr w:rsidR="0012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BB" w:rsidRDefault="00C571B3">
    <w:pPr>
      <w:pStyle w:val="a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  <w:p w:rsidR="00E26FBB" w:rsidRDefault="00C571B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12A"/>
    <w:multiLevelType w:val="multilevel"/>
    <w:tmpl w:val="064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80CF8"/>
    <w:multiLevelType w:val="multilevel"/>
    <w:tmpl w:val="4D6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20"/>
    <w:rsid w:val="001253FC"/>
    <w:rsid w:val="00A16420"/>
    <w:rsid w:val="00C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ACD6-6066-4EAC-A1B2-B7D88FA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A16420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Calibri" w:hAnsi="Calibri" w:cs="Tahoma"/>
    </w:rPr>
  </w:style>
  <w:style w:type="character" w:customStyle="1" w:styleId="a4">
    <w:name w:val="Нижний колонтитул Знак"/>
    <w:basedOn w:val="a0"/>
    <w:uiPriority w:val="99"/>
    <w:semiHidden/>
    <w:rsid w:val="00A16420"/>
  </w:style>
  <w:style w:type="character" w:customStyle="1" w:styleId="1">
    <w:name w:val="Нижний колонтитул Знак1"/>
    <w:basedOn w:val="a0"/>
    <w:link w:val="a3"/>
    <w:rsid w:val="00A16420"/>
    <w:rPr>
      <w:rFonts w:ascii="Calibri" w:eastAsia="Calibri" w:hAnsi="Calibri" w:cs="Tahoma"/>
    </w:rPr>
  </w:style>
  <w:style w:type="character" w:styleId="a5">
    <w:name w:val="Hyperlink"/>
    <w:basedOn w:val="a0"/>
    <w:uiPriority w:val="99"/>
    <w:semiHidden/>
    <w:unhideWhenUsed/>
    <w:rsid w:val="00A16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567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2830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2059</Words>
  <Characters>11741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3</cp:revision>
  <dcterms:created xsi:type="dcterms:W3CDTF">2023-10-09T10:03:00Z</dcterms:created>
  <dcterms:modified xsi:type="dcterms:W3CDTF">2023-10-09T10:05:00Z</dcterms:modified>
</cp:coreProperties>
</file>